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FC4" w:rsidRPr="00C97123" w:rsidRDefault="00E83FC4" w:rsidP="00124326">
      <w:pPr>
        <w:spacing w:after="0" w:line="360" w:lineRule="auto"/>
        <w:jc w:val="center"/>
        <w:rPr>
          <w:rFonts w:ascii="GHEA Grapalat" w:eastAsia="Times New Roman" w:hAnsi="GHEA Grapalat" w:cs="Times New Roman"/>
          <w:b/>
          <w:color w:val="000000"/>
          <w:sz w:val="24"/>
          <w:szCs w:val="24"/>
          <w:lang w:val="en-US" w:eastAsia="ru-RU"/>
        </w:rPr>
      </w:pPr>
      <w:r w:rsidRPr="00C97123">
        <w:rPr>
          <w:rFonts w:ascii="GHEA Grapalat" w:eastAsia="Times New Roman" w:hAnsi="GHEA Grapalat" w:cs="Times New Roman"/>
          <w:b/>
          <w:color w:val="000000"/>
          <w:sz w:val="24"/>
          <w:szCs w:val="24"/>
          <w:lang w:eastAsia="ru-RU"/>
        </w:rPr>
        <w:t>ՏԵՂԵԿԱՆՔ</w:t>
      </w:r>
    </w:p>
    <w:p w:rsidR="00E83FC4" w:rsidRPr="00C97123" w:rsidRDefault="00E83FC4" w:rsidP="00124326">
      <w:pPr>
        <w:spacing w:line="360" w:lineRule="auto"/>
        <w:jc w:val="center"/>
        <w:rPr>
          <w:rFonts w:ascii="Arial Unicode" w:hAnsi="Arial Unicode"/>
          <w:b/>
          <w:bCs/>
          <w:color w:val="000000"/>
          <w:sz w:val="24"/>
          <w:szCs w:val="24"/>
          <w:shd w:val="clear" w:color="auto" w:fill="FFFFFF"/>
          <w:lang w:val="en-US"/>
        </w:rPr>
      </w:pPr>
      <w:r w:rsidRPr="00C97123">
        <w:rPr>
          <w:rFonts w:ascii="GHEA Grapalat" w:hAnsi="GHEA Grapalat"/>
          <w:b/>
          <w:color w:val="000000"/>
          <w:sz w:val="24"/>
          <w:szCs w:val="24"/>
          <w:lang w:val="en-US"/>
        </w:rPr>
        <w:t>«</w:t>
      </w:r>
      <w:r w:rsidRPr="00C97123">
        <w:rPr>
          <w:rStyle w:val="a3"/>
          <w:rFonts w:ascii="GHEA Grapalat" w:hAnsi="GHEA Grapalat"/>
          <w:color w:val="000000"/>
          <w:sz w:val="24"/>
          <w:szCs w:val="24"/>
          <w:shd w:val="clear" w:color="auto" w:fill="FFFFFF"/>
        </w:rPr>
        <w:t>ԱՆՁՆԱԿԱՆ</w:t>
      </w:r>
      <w:r w:rsidRPr="00C97123">
        <w:rPr>
          <w:rStyle w:val="a3"/>
          <w:rFonts w:ascii="GHEA Grapalat" w:hAnsi="GHEA Grapalat"/>
          <w:color w:val="000000"/>
          <w:sz w:val="24"/>
          <w:szCs w:val="24"/>
          <w:shd w:val="clear" w:color="auto" w:fill="FFFFFF"/>
          <w:lang w:val="en-US"/>
        </w:rPr>
        <w:t xml:space="preserve"> </w:t>
      </w:r>
      <w:r w:rsidRPr="00C97123">
        <w:rPr>
          <w:rStyle w:val="a3"/>
          <w:rFonts w:ascii="GHEA Grapalat" w:hAnsi="GHEA Grapalat"/>
          <w:color w:val="000000"/>
          <w:sz w:val="24"/>
          <w:szCs w:val="24"/>
          <w:shd w:val="clear" w:color="auto" w:fill="FFFFFF"/>
        </w:rPr>
        <w:t>ՏՎՅԱԼՆԵՐԻ</w:t>
      </w:r>
      <w:r w:rsidRPr="00C97123">
        <w:rPr>
          <w:rStyle w:val="a3"/>
          <w:rFonts w:ascii="GHEA Grapalat" w:hAnsi="GHEA Grapalat"/>
          <w:color w:val="000000"/>
          <w:sz w:val="24"/>
          <w:szCs w:val="24"/>
          <w:shd w:val="clear" w:color="auto" w:fill="FFFFFF"/>
          <w:lang w:val="en-US"/>
        </w:rPr>
        <w:t xml:space="preserve"> </w:t>
      </w:r>
      <w:r w:rsidRPr="00C97123">
        <w:rPr>
          <w:rStyle w:val="a3"/>
          <w:rFonts w:ascii="GHEA Grapalat" w:hAnsi="GHEA Grapalat"/>
          <w:color w:val="000000"/>
          <w:sz w:val="24"/>
          <w:szCs w:val="24"/>
          <w:shd w:val="clear" w:color="auto" w:fill="FFFFFF"/>
        </w:rPr>
        <w:t>ՊԱՇՏՊԱՆՈՒԹՅԱՆ</w:t>
      </w:r>
      <w:r w:rsidRPr="00C97123">
        <w:rPr>
          <w:rStyle w:val="a3"/>
          <w:rFonts w:ascii="Arial Unicode" w:hAnsi="Arial Unicode"/>
          <w:color w:val="000000"/>
          <w:sz w:val="24"/>
          <w:szCs w:val="24"/>
          <w:shd w:val="clear" w:color="auto" w:fill="FFFFFF"/>
          <w:lang w:val="hy-AM"/>
        </w:rPr>
        <w:t xml:space="preserve"> </w:t>
      </w:r>
      <w:r w:rsidRPr="00C97123">
        <w:rPr>
          <w:rStyle w:val="a3"/>
          <w:rFonts w:ascii="GHEA Grapalat" w:hAnsi="GHEA Grapalat"/>
          <w:color w:val="000000"/>
          <w:sz w:val="24"/>
          <w:szCs w:val="24"/>
          <w:shd w:val="clear" w:color="auto" w:fill="FFFFFF"/>
        </w:rPr>
        <w:t>ՄԱՍԻՆ</w:t>
      </w:r>
      <w:r w:rsidRPr="00C97123">
        <w:rPr>
          <w:rFonts w:ascii="GHEA Grapalat" w:hAnsi="GHEA Grapalat"/>
          <w:b/>
          <w:color w:val="000000"/>
          <w:sz w:val="24"/>
          <w:szCs w:val="24"/>
          <w:lang w:val="en-US"/>
        </w:rPr>
        <w:t xml:space="preserve">» </w:t>
      </w:r>
      <w:r w:rsidRPr="00C97123">
        <w:rPr>
          <w:rFonts w:ascii="GHEA Grapalat" w:hAnsi="GHEA Grapalat"/>
          <w:b/>
          <w:color w:val="000000"/>
          <w:sz w:val="24"/>
          <w:szCs w:val="24"/>
        </w:rPr>
        <w:t>ԳՈՐԾՈՂ</w:t>
      </w:r>
      <w:r w:rsidRPr="00C97123">
        <w:rPr>
          <w:rFonts w:ascii="GHEA Grapalat" w:hAnsi="GHEA Grapalat"/>
          <w:b/>
          <w:color w:val="000000"/>
          <w:sz w:val="24"/>
          <w:szCs w:val="24"/>
          <w:lang w:val="en-US"/>
        </w:rPr>
        <w:t xml:space="preserve"> </w:t>
      </w:r>
      <w:r w:rsidRPr="00C97123">
        <w:rPr>
          <w:rFonts w:ascii="GHEA Grapalat" w:hAnsi="GHEA Grapalat"/>
          <w:b/>
          <w:color w:val="000000"/>
          <w:sz w:val="24"/>
          <w:szCs w:val="24"/>
        </w:rPr>
        <w:t>ՕՐԵՆՔԻ</w:t>
      </w:r>
      <w:r w:rsidRPr="00C97123">
        <w:rPr>
          <w:rFonts w:ascii="GHEA Grapalat" w:hAnsi="GHEA Grapalat"/>
          <w:b/>
          <w:color w:val="000000"/>
          <w:sz w:val="24"/>
          <w:szCs w:val="24"/>
          <w:lang w:val="en-US"/>
        </w:rPr>
        <w:t xml:space="preserve"> </w:t>
      </w:r>
      <w:r w:rsidRPr="00C97123">
        <w:rPr>
          <w:rFonts w:ascii="GHEA Grapalat" w:hAnsi="GHEA Grapalat"/>
          <w:b/>
          <w:color w:val="000000"/>
          <w:sz w:val="24"/>
          <w:szCs w:val="24"/>
        </w:rPr>
        <w:t>ՓՈՓՈԽՎՈՂ</w:t>
      </w:r>
      <w:r w:rsidRPr="00C97123">
        <w:rPr>
          <w:rFonts w:ascii="GHEA Grapalat" w:hAnsi="GHEA Grapalat"/>
          <w:b/>
          <w:color w:val="000000"/>
          <w:sz w:val="24"/>
          <w:szCs w:val="24"/>
          <w:lang w:val="en-US"/>
        </w:rPr>
        <w:t xml:space="preserve"> </w:t>
      </w:r>
      <w:r w:rsidRPr="00C97123">
        <w:rPr>
          <w:rFonts w:ascii="GHEA Grapalat" w:hAnsi="GHEA Grapalat"/>
          <w:b/>
          <w:color w:val="000000"/>
          <w:sz w:val="24"/>
          <w:szCs w:val="24"/>
        </w:rPr>
        <w:t>ՀՈԴՎԱԾԻ</w:t>
      </w:r>
      <w:r w:rsidRPr="00C97123">
        <w:rPr>
          <w:rFonts w:ascii="GHEA Grapalat" w:hAnsi="GHEA Grapalat"/>
          <w:b/>
          <w:color w:val="000000"/>
          <w:sz w:val="24"/>
          <w:szCs w:val="24"/>
          <w:lang w:val="en-US"/>
        </w:rPr>
        <w:t xml:space="preserve"> </w:t>
      </w:r>
      <w:r w:rsidRPr="00C97123">
        <w:rPr>
          <w:rFonts w:ascii="GHEA Grapalat" w:hAnsi="GHEA Grapalat"/>
          <w:b/>
          <w:color w:val="000000"/>
          <w:sz w:val="24"/>
          <w:szCs w:val="24"/>
        </w:rPr>
        <w:t>ՄԱՍԻՆ</w:t>
      </w:r>
    </w:p>
    <w:tbl>
      <w:tblPr>
        <w:tblW w:w="5000" w:type="pct"/>
        <w:tblCellSpacing w:w="7" w:type="dxa"/>
        <w:shd w:val="clear" w:color="auto" w:fill="FFFFFF"/>
        <w:tblCellMar>
          <w:left w:w="0" w:type="dxa"/>
          <w:right w:w="0" w:type="dxa"/>
        </w:tblCellMar>
        <w:tblLook w:val="04A0"/>
      </w:tblPr>
      <w:tblGrid>
        <w:gridCol w:w="2046"/>
        <w:gridCol w:w="8422"/>
      </w:tblGrid>
      <w:tr w:rsidR="00E83FC4" w:rsidRPr="00C97123" w:rsidTr="005756CC">
        <w:trPr>
          <w:tblCellSpacing w:w="7" w:type="dxa"/>
        </w:trPr>
        <w:tc>
          <w:tcPr>
            <w:tcW w:w="2025" w:type="dxa"/>
            <w:shd w:val="clear" w:color="auto" w:fill="FFFFFF"/>
            <w:hideMark/>
          </w:tcPr>
          <w:p w:rsidR="00E83FC4" w:rsidRPr="00C97123" w:rsidRDefault="00E83FC4" w:rsidP="00124326">
            <w:pPr>
              <w:spacing w:after="0" w:line="360" w:lineRule="auto"/>
              <w:jc w:val="center"/>
              <w:rPr>
                <w:rFonts w:ascii="GHEA Grapalat" w:eastAsia="Times New Roman" w:hAnsi="GHEA Grapalat" w:cs="Times New Roman"/>
                <w:color w:val="000000"/>
                <w:sz w:val="24"/>
                <w:szCs w:val="24"/>
                <w:lang w:val="en-US"/>
              </w:rPr>
            </w:pPr>
            <w:r w:rsidRPr="00C97123">
              <w:rPr>
                <w:rFonts w:ascii="GHEA Grapalat" w:eastAsia="Times New Roman" w:hAnsi="GHEA Grapalat" w:cs="Times New Roman"/>
                <w:b/>
                <w:bCs/>
                <w:color w:val="000000"/>
                <w:sz w:val="24"/>
                <w:szCs w:val="24"/>
                <w:lang w:val="en-US"/>
              </w:rPr>
              <w:t>Հոդված 1.</w:t>
            </w:r>
          </w:p>
        </w:tc>
        <w:tc>
          <w:tcPr>
            <w:tcW w:w="0" w:type="auto"/>
            <w:shd w:val="clear" w:color="auto" w:fill="FFFFFF"/>
            <w:hideMark/>
          </w:tcPr>
          <w:p w:rsidR="00E83FC4" w:rsidRPr="00C97123" w:rsidRDefault="00E83FC4" w:rsidP="00124326">
            <w:pPr>
              <w:spacing w:after="0" w:line="360" w:lineRule="auto"/>
              <w:rPr>
                <w:rFonts w:ascii="GHEA Grapalat" w:eastAsia="Times New Roman" w:hAnsi="GHEA Grapalat" w:cs="Times New Roman"/>
                <w:color w:val="000000"/>
                <w:sz w:val="24"/>
                <w:szCs w:val="24"/>
                <w:lang w:val="en-US"/>
              </w:rPr>
            </w:pPr>
            <w:r w:rsidRPr="00C97123">
              <w:rPr>
                <w:rFonts w:ascii="GHEA Grapalat" w:eastAsia="Times New Roman" w:hAnsi="GHEA Grapalat" w:cs="Times New Roman"/>
                <w:b/>
                <w:bCs/>
                <w:color w:val="000000"/>
                <w:sz w:val="24"/>
                <w:szCs w:val="24"/>
                <w:lang w:val="en-US"/>
              </w:rPr>
              <w:t>Օրենքի կարգավորման առարկան</w:t>
            </w:r>
          </w:p>
        </w:tc>
      </w:tr>
    </w:tbl>
    <w:p w:rsidR="00E83FC4" w:rsidRPr="00124326" w:rsidRDefault="00E83FC4" w:rsidP="00124326">
      <w:pPr>
        <w:shd w:val="clear" w:color="auto" w:fill="FFFFFF"/>
        <w:spacing w:after="0" w:line="360" w:lineRule="auto"/>
        <w:ind w:firstLine="375"/>
        <w:rPr>
          <w:rFonts w:ascii="GHEA Grapalat" w:eastAsia="Times New Roman" w:hAnsi="GHEA Grapalat" w:cs="Times New Roman"/>
          <w:color w:val="000000"/>
          <w:sz w:val="24"/>
          <w:szCs w:val="24"/>
        </w:rPr>
      </w:pPr>
      <w:r w:rsidRPr="00C97123">
        <w:rPr>
          <w:rFonts w:ascii="Cambria" w:eastAsia="Times New Roman" w:hAnsi="Cambria" w:cs="Cambria"/>
          <w:color w:val="000000"/>
          <w:sz w:val="24"/>
          <w:szCs w:val="24"/>
          <w:lang w:val="en-US"/>
        </w:rPr>
        <w:t> </w:t>
      </w:r>
      <w:r w:rsidRPr="00124326">
        <w:rPr>
          <w:rFonts w:ascii="GHEA Grapalat" w:eastAsia="Times New Roman" w:hAnsi="GHEA Grapalat" w:cs="Times New Roman"/>
          <w:color w:val="000000"/>
          <w:sz w:val="24"/>
          <w:szCs w:val="24"/>
        </w:rPr>
        <w:t xml:space="preserve">1. </w:t>
      </w:r>
      <w:r w:rsidRPr="00C97123">
        <w:rPr>
          <w:rFonts w:ascii="GHEA Grapalat" w:eastAsia="Times New Roman" w:hAnsi="GHEA Grapalat" w:cs="Times New Roman"/>
          <w:color w:val="000000"/>
          <w:sz w:val="24"/>
          <w:szCs w:val="24"/>
          <w:lang w:val="en-US"/>
        </w:rPr>
        <w:t>Սույն</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օրենքը</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կարգավորում</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է</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պետական</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կառավարման</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կամ</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տեղական</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ինքնակառավարման</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մարմինների</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պետական</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կամ</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համայնքային</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հիմնարկների</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կամ</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կազմակերպությունների</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իրավաբանական</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կամ</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ֆիզիկական</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անձանց</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կողմից</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անձնական</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տվյալները</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մշակելու</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դրանց</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նկատմամբ</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պետական</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հսկողություն</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իրականացնելու</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կարգն</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ու</w:t>
      </w:r>
      <w:r w:rsidRPr="00124326">
        <w:rPr>
          <w:rFonts w:ascii="GHEA Grapalat" w:eastAsia="Times New Roman" w:hAnsi="GHEA Grapalat" w:cs="Times New Roman"/>
          <w:color w:val="000000"/>
          <w:sz w:val="24"/>
          <w:szCs w:val="24"/>
        </w:rPr>
        <w:t xml:space="preserve"> </w:t>
      </w:r>
      <w:r w:rsidRPr="00C97123">
        <w:rPr>
          <w:rFonts w:ascii="GHEA Grapalat" w:eastAsia="Times New Roman" w:hAnsi="GHEA Grapalat" w:cs="Times New Roman"/>
          <w:color w:val="000000"/>
          <w:sz w:val="24"/>
          <w:szCs w:val="24"/>
          <w:lang w:val="en-US"/>
        </w:rPr>
        <w:t>պայմանները</w:t>
      </w:r>
      <w:r w:rsidRPr="00124326">
        <w:rPr>
          <w:rFonts w:ascii="GHEA Grapalat" w:eastAsia="Times New Roman" w:hAnsi="GHEA Grapalat" w:cs="Times New Roman"/>
          <w:color w:val="000000"/>
          <w:sz w:val="24"/>
          <w:szCs w:val="24"/>
        </w:rPr>
        <w:t>:</w:t>
      </w:r>
    </w:p>
    <w:p w:rsidR="00E83FC4" w:rsidRPr="00C97123" w:rsidRDefault="00E83FC4" w:rsidP="0012432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C97123">
        <w:rPr>
          <w:rFonts w:ascii="GHEA Grapalat" w:eastAsia="Times New Roman" w:hAnsi="GHEA Grapalat" w:cs="Times New Roman"/>
          <w:color w:val="000000"/>
          <w:sz w:val="24"/>
          <w:szCs w:val="24"/>
          <w:lang w:val="en-US"/>
        </w:rPr>
        <w:t xml:space="preserve">2. Պետական </w:t>
      </w:r>
      <w:r w:rsidRPr="00C97123">
        <w:rPr>
          <w:rFonts w:ascii="GHEA Grapalat" w:eastAsia="Times New Roman" w:hAnsi="GHEA Grapalat" w:cs="Times New Roman"/>
          <w:b/>
          <w:bCs/>
          <w:strike/>
          <w:color w:val="000000"/>
          <w:sz w:val="24"/>
          <w:szCs w:val="24"/>
          <w:lang w:val="en-US"/>
        </w:rPr>
        <w:t>և ծառայողական</w:t>
      </w:r>
      <w:r w:rsidRPr="00C97123">
        <w:rPr>
          <w:rFonts w:ascii="GHEA Grapalat" w:eastAsia="Times New Roman" w:hAnsi="GHEA Grapalat" w:cs="Times New Roman"/>
          <w:color w:val="000000"/>
          <w:sz w:val="24"/>
          <w:szCs w:val="24"/>
          <w:lang w:val="en-US"/>
        </w:rPr>
        <w:t>, բանկային, նոտարական, փաստաբանական, ապահովագրական գաղտնիք համարվող, ազգային անվտանգությանը կամ պաշտպանությանն առնչվող գործողությունների ժամանակ օգտագործվող, ինչպես նաև փողերի լվացման և ահաբեկչության դեմ պայքարի, օպերատիվ-հետախուզական գործունեության ընթացքում կամ դատավարություններում օգտագործվող անձնական տվյալների հետ կապված առանձնահատկությունները կարգավորվում են այլ օրենքներով:</w:t>
      </w:r>
    </w:p>
    <w:p w:rsidR="00E83FC4" w:rsidRPr="00C97123" w:rsidRDefault="00E83FC4" w:rsidP="0012432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C97123">
        <w:rPr>
          <w:rFonts w:ascii="GHEA Grapalat" w:eastAsia="Times New Roman" w:hAnsi="GHEA Grapalat" w:cs="Times New Roman"/>
          <w:color w:val="000000"/>
          <w:sz w:val="24"/>
          <w:szCs w:val="24"/>
          <w:lang w:val="en-US"/>
        </w:rPr>
        <w:t>3.</w:t>
      </w:r>
      <w:r w:rsidRPr="00C97123">
        <w:rPr>
          <w:rFonts w:ascii="Cambria" w:eastAsia="Times New Roman" w:hAnsi="Cambria" w:cs="Cambria"/>
          <w:color w:val="000000"/>
          <w:sz w:val="24"/>
          <w:szCs w:val="24"/>
          <w:lang w:val="en-US"/>
        </w:rPr>
        <w:t> </w:t>
      </w:r>
      <w:r w:rsidRPr="00C97123">
        <w:rPr>
          <w:rFonts w:ascii="GHEA Grapalat" w:eastAsia="Times New Roman" w:hAnsi="GHEA Grapalat" w:cs="Times New Roman"/>
          <w:b/>
          <w:bCs/>
          <w:i/>
          <w:iCs/>
          <w:color w:val="000000"/>
          <w:sz w:val="24"/>
          <w:szCs w:val="24"/>
          <w:lang w:val="en-US"/>
        </w:rPr>
        <w:t>(մասն ուժը կորցրել է</w:t>
      </w:r>
      <w:r w:rsidRPr="00C97123">
        <w:rPr>
          <w:rFonts w:ascii="Cambria" w:eastAsia="Times New Roman" w:hAnsi="Cambria" w:cs="Cambria"/>
          <w:b/>
          <w:bCs/>
          <w:i/>
          <w:iCs/>
          <w:color w:val="000000"/>
          <w:sz w:val="24"/>
          <w:szCs w:val="24"/>
          <w:lang w:val="en-US"/>
        </w:rPr>
        <w:t> </w:t>
      </w:r>
      <w:r w:rsidRPr="00C97123">
        <w:rPr>
          <w:rFonts w:ascii="GHEA Grapalat" w:eastAsia="Times New Roman" w:hAnsi="GHEA Grapalat" w:cs="Times New Roman"/>
          <w:b/>
          <w:bCs/>
          <w:i/>
          <w:iCs/>
          <w:color w:val="000000"/>
          <w:sz w:val="24"/>
          <w:szCs w:val="24"/>
          <w:lang w:val="en-US"/>
        </w:rPr>
        <w:t xml:space="preserve">16.12.16 </w:t>
      </w:r>
      <w:r w:rsidRPr="00C97123">
        <w:rPr>
          <w:rFonts w:ascii="GHEA Grapalat" w:eastAsia="Times New Roman" w:hAnsi="GHEA Grapalat" w:cs="GHEA Grapalat"/>
          <w:b/>
          <w:bCs/>
          <w:i/>
          <w:iCs/>
          <w:color w:val="000000"/>
          <w:sz w:val="24"/>
          <w:szCs w:val="24"/>
          <w:lang w:val="en-US"/>
        </w:rPr>
        <w:t>ՀՕ</w:t>
      </w:r>
      <w:r w:rsidRPr="00C97123">
        <w:rPr>
          <w:rFonts w:ascii="GHEA Grapalat" w:eastAsia="Times New Roman" w:hAnsi="GHEA Grapalat" w:cs="Times New Roman"/>
          <w:b/>
          <w:bCs/>
          <w:i/>
          <w:iCs/>
          <w:color w:val="000000"/>
          <w:sz w:val="24"/>
          <w:szCs w:val="24"/>
          <w:lang w:val="en-US"/>
        </w:rPr>
        <w:t>-244-</w:t>
      </w:r>
      <w:r w:rsidRPr="00C97123">
        <w:rPr>
          <w:rFonts w:ascii="GHEA Grapalat" w:eastAsia="Times New Roman" w:hAnsi="GHEA Grapalat" w:cs="GHEA Grapalat"/>
          <w:b/>
          <w:bCs/>
          <w:i/>
          <w:iCs/>
          <w:color w:val="000000"/>
          <w:sz w:val="24"/>
          <w:szCs w:val="24"/>
          <w:lang w:val="en-US"/>
        </w:rPr>
        <w:t>Ն</w:t>
      </w:r>
      <w:r w:rsidRPr="00C97123">
        <w:rPr>
          <w:rFonts w:ascii="GHEA Grapalat" w:eastAsia="Times New Roman" w:hAnsi="GHEA Grapalat" w:cs="Times New Roman"/>
          <w:b/>
          <w:bCs/>
          <w:i/>
          <w:iCs/>
          <w:color w:val="000000"/>
          <w:sz w:val="24"/>
          <w:szCs w:val="24"/>
          <w:lang w:val="en-US"/>
        </w:rPr>
        <w:t>)</w:t>
      </w:r>
    </w:p>
    <w:p w:rsidR="00E83FC4" w:rsidRPr="00C97123" w:rsidRDefault="00E83FC4" w:rsidP="0012432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C97123">
        <w:rPr>
          <w:rFonts w:ascii="GHEA Grapalat" w:eastAsia="Times New Roman" w:hAnsi="GHEA Grapalat" w:cs="Times New Roman"/>
          <w:color w:val="000000"/>
          <w:sz w:val="24"/>
          <w:szCs w:val="24"/>
          <w:lang w:val="en-US"/>
        </w:rPr>
        <w:t>4. Այլ օրենքներով կարող են սահմանվել անձնական տվյալներ մշակելու, հսկողություն իրականացնելու առանձնահատկություններ: Այլ օրենքներով հսկողություն իրականացնող մարմին սահմանված լինելու դեպքում լիազոր մարմինն իր լիազորություններն իրականացնում է սույն օրենքով սահմանված կարգով:</w:t>
      </w:r>
    </w:p>
    <w:p w:rsidR="00E83FC4" w:rsidRPr="00C97123" w:rsidRDefault="00E83FC4" w:rsidP="0012432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C97123">
        <w:rPr>
          <w:rFonts w:ascii="GHEA Grapalat" w:eastAsia="Times New Roman" w:hAnsi="GHEA Grapalat" w:cs="Times New Roman"/>
          <w:color w:val="000000"/>
          <w:sz w:val="24"/>
          <w:szCs w:val="24"/>
          <w:lang w:val="en-US"/>
        </w:rPr>
        <w:t>5. Սույն օրենքով սահմանված անձնական տվյալների հրապարակում չի համարվում «Հայաստանի Հանրապետության պաշտպանության ժամանակ զինծառայողների կյանքին կամ առողջությանը պատճառված վնասների հատուցման մասին» Հայաստանի Հանրապետության օրենքի հիման վրա ստեղծված հիմնադրամի կողմից անձնական տեղեկություններ հրապարակելը:</w:t>
      </w:r>
    </w:p>
    <w:p w:rsidR="00E83FC4" w:rsidRPr="00C97123" w:rsidRDefault="00E83FC4" w:rsidP="00124326">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C97123">
        <w:rPr>
          <w:rFonts w:ascii="GHEA Grapalat" w:eastAsia="Times New Roman" w:hAnsi="GHEA Grapalat" w:cs="Times New Roman"/>
          <w:b/>
          <w:bCs/>
          <w:i/>
          <w:iCs/>
          <w:color w:val="000000"/>
          <w:sz w:val="24"/>
          <w:szCs w:val="24"/>
          <w:lang w:val="en-US"/>
        </w:rPr>
        <w:t>(1-ին հոդվածը լրաց. 15.12.16 ՀՕ-255-Ն, փոփ. 16.12.16 ՀՕ-244-Ն)</w:t>
      </w:r>
    </w:p>
    <w:p w:rsidR="006C30BD" w:rsidRPr="00C97123" w:rsidRDefault="006C30BD" w:rsidP="00124326">
      <w:pPr>
        <w:spacing w:line="360" w:lineRule="auto"/>
        <w:jc w:val="both"/>
        <w:rPr>
          <w:sz w:val="24"/>
          <w:szCs w:val="24"/>
          <w:lang w:val="en-US"/>
        </w:rPr>
      </w:pPr>
    </w:p>
    <w:sectPr w:rsidR="006C30BD" w:rsidRPr="00C97123" w:rsidSect="00323D0F">
      <w:pgSz w:w="12240" w:h="15840"/>
      <w:pgMar w:top="1440" w:right="810" w:bottom="900" w:left="99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41D89"/>
    <w:rsid w:val="00124326"/>
    <w:rsid w:val="00323D0F"/>
    <w:rsid w:val="00376272"/>
    <w:rsid w:val="003A28CC"/>
    <w:rsid w:val="006C30BD"/>
    <w:rsid w:val="00C41D89"/>
    <w:rsid w:val="00C47FAC"/>
    <w:rsid w:val="00C97123"/>
    <w:rsid w:val="00E406A7"/>
    <w:rsid w:val="00E83F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FC4"/>
    <w:pPr>
      <w:spacing w:after="200" w:line="276" w:lineRule="auto"/>
    </w:pPr>
    <w:rPr>
      <w:rFonts w:asciiTheme="minorHAnsi" w:hAnsiTheme="minorHAnsi"/>
      <w:sz w:val="2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83FC4"/>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224</Words>
  <Characters>1280</Characters>
  <Application>Microsoft Office Word</Application>
  <DocSecurity>0</DocSecurity>
  <Lines>10</Lines>
  <Paragraphs>3</Paragraphs>
  <ScaleCrop>false</ScaleCrop>
  <Company/>
  <LinksUpToDate>false</LinksUpToDate>
  <CharactersWithSpaces>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2021-12-13T15:18:00Z</dcterms:created>
  <dcterms:modified xsi:type="dcterms:W3CDTF">2021-12-23T08:06:00Z</dcterms:modified>
</cp:coreProperties>
</file>